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2B" w:rsidRPr="003146E2" w:rsidRDefault="00362E2B" w:rsidP="003146E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Самостоятельная работа № </w:t>
      </w:r>
      <w:r w:rsidR="00C4724C" w:rsidRPr="003146E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22</w:t>
      </w:r>
    </w:p>
    <w:p w:rsidR="00362E2B" w:rsidRPr="003146E2" w:rsidRDefault="00362E2B" w:rsidP="003146E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Количество часов: 1</w:t>
      </w:r>
    </w:p>
    <w:p w:rsidR="00C4724C" w:rsidRPr="003146E2" w:rsidRDefault="00C4724C" w:rsidP="003146E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Раздел 1. Графические редакторы </w:t>
      </w:r>
    </w:p>
    <w:p w:rsidR="00C4724C" w:rsidRPr="003146E2" w:rsidRDefault="00C4724C" w:rsidP="003146E2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Тема 1.3. Графические редакторы растровой графики</w:t>
      </w:r>
      <w:r w:rsidRPr="003146E2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C4724C" w:rsidRPr="003146E2" w:rsidRDefault="00C4724C" w:rsidP="003146E2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Растровый способ формирования графических образов.</w:t>
      </w:r>
    </w:p>
    <w:p w:rsidR="00362E2B" w:rsidRPr="003146E2" w:rsidRDefault="00362E2B" w:rsidP="003146E2">
      <w:pPr>
        <w:spacing w:after="0" w:line="240" w:lineRule="auto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Обязательная самостоятельная работа:</w:t>
      </w:r>
    </w:p>
    <w:p w:rsidR="00C4724C" w:rsidRPr="00697BC3" w:rsidRDefault="00C4724C" w:rsidP="00697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7BC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1) Работа с учебной литературой:</w:t>
      </w:r>
      <w:r w:rsidR="00697BC3" w:rsidRPr="00697BC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[2]: </w:t>
      </w:r>
      <w:r w:rsidR="00697BC3" w:rsidRPr="00697BC3">
        <w:rPr>
          <w:rFonts w:ascii="Times New Roman" w:hAnsi="Times New Roman" w:cs="Times New Roman"/>
          <w:bCs/>
          <w:sz w:val="24"/>
          <w:szCs w:val="24"/>
        </w:rPr>
        <w:t>1.2. ЗАНЯТИЕ 2. Типы растровых изображений</w:t>
      </w:r>
      <w:r w:rsidR="00697BC3" w:rsidRPr="00697BC3">
        <w:rPr>
          <w:rFonts w:ascii="Times New Roman" w:hAnsi="Times New Roman" w:cs="Times New Roman"/>
          <w:sz w:val="24"/>
          <w:szCs w:val="24"/>
        </w:rPr>
        <w:t>. ТЕОРЕТИЧЕСКАЯ ЧАСТЬ. Модели цвета. Типы растровых изображений. Глубина цвета растровых изображений. Выделение областей изображения. ПРАКТИЧЕСКАЯ ЧАСТЬ. Выделение областей</w:t>
      </w:r>
      <w:r w:rsidR="00697BC3">
        <w:rPr>
          <w:rFonts w:ascii="Times New Roman" w:hAnsi="Times New Roman" w:cs="Times New Roman"/>
          <w:sz w:val="24"/>
          <w:szCs w:val="24"/>
        </w:rPr>
        <w:t xml:space="preserve"> </w:t>
      </w:r>
      <w:r w:rsidR="00697BC3" w:rsidRPr="00697BC3">
        <w:rPr>
          <w:rFonts w:ascii="Times New Roman" w:hAnsi="Times New Roman" w:cs="Times New Roman"/>
          <w:sz w:val="24"/>
          <w:szCs w:val="24"/>
        </w:rPr>
        <w:t>изображения. Действия с выделенной областью. – Стр. 25 – 41.</w:t>
      </w:r>
    </w:p>
    <w:p w:rsidR="00697BC3" w:rsidRPr="00A1662C" w:rsidRDefault="00697BC3" w:rsidP="00697BC3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1662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[4], [5], [7], [10]. Режим доступа: </w:t>
      </w:r>
      <w:hyperlink r:id="rId4" w:history="1">
        <w:r w:rsidRPr="00A1662C">
          <w:rPr>
            <w:rStyle w:val="a7"/>
            <w:rFonts w:ascii="Times New Roman" w:hAnsi="Times New Roman" w:cs="Times New Roman"/>
            <w:sz w:val="24"/>
            <w:szCs w:val="24"/>
          </w:rPr>
          <w:t>http://minkgt.ucoz.ru/index/0-624</w:t>
        </w:r>
      </w:hyperlink>
      <w:r w:rsidRPr="00A1662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2) Составить план лекции: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0"/>
        <w:gridCol w:w="7365"/>
      </w:tblGrid>
      <w:tr w:rsidR="003146E2" w:rsidRPr="003146E2" w:rsidTr="003146E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6E2" w:rsidRPr="003146E2" w:rsidRDefault="003146E2" w:rsidP="003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146E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Растровое изображение представляет собой мозаику из очень мелких элементов — </w:t>
            </w:r>
            <w:r w:rsidRPr="003146E2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пикселей.</w:t>
            </w:r>
          </w:p>
          <w:p w:rsidR="003146E2" w:rsidRPr="003146E2" w:rsidRDefault="003146E2" w:rsidP="003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146E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6E2" w:rsidRPr="003146E2" w:rsidRDefault="003146E2" w:rsidP="003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146E2">
              <w:rPr>
                <w:rFonts w:ascii="Times New Roman" w:eastAsia="Times New Roman" w:hAnsi="Times New Roman" w:cs="Times New Roman"/>
                <w:noProof/>
                <w:color w:val="404040" w:themeColor="text1" w:themeTint="BF"/>
                <w:sz w:val="24"/>
                <w:szCs w:val="24"/>
              </w:rPr>
              <w:drawing>
                <wp:inline distT="0" distB="0" distL="0" distR="0">
                  <wp:extent cx="4610100" cy="3457575"/>
                  <wp:effectExtent l="19050" t="0" r="0" b="0"/>
                  <wp:docPr id="1" name="Рисунок 1" descr="http://www.informatika.edusite.ru/9_03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formatika.edusite.ru/9_03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0" cy="3457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46E2" w:rsidRPr="003146E2" w:rsidRDefault="003146E2" w:rsidP="003146E2">
      <w:pPr>
        <w:shd w:val="clear" w:color="auto" w:fill="FFFFFF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Оно похоже на лист клетчатой бумаги, на котором каждая клеточка (пиксель) закрашена определенным цветом, и в результате такой раскраски формируется изображение.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10"/>
          <w:sz w:val="24"/>
          <w:szCs w:val="24"/>
        </w:rPr>
        <w:t>Качество кодирования изображения  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зависит </w:t>
      </w:r>
      <w:proofErr w:type="gramStart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от</w:t>
      </w:r>
      <w:proofErr w:type="gramEnd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: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   - </w:t>
      </w:r>
      <w:r w:rsidRPr="003146E2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</w:rPr>
        <w:t>размера точки  </w:t>
      </w: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чем меньше её размер, тем больше количество точек в изображении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   -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 </w:t>
      </w:r>
      <w:r w:rsidRPr="003146E2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</w:rPr>
        <w:t>количества цветов (палитры) </w:t>
      </w: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чем большее количество возможных состояний точки, тем качественнее изображение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Достоинства растровой графики: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1. Каждому </w:t>
      </w:r>
      <w:proofErr w:type="spellStart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видеопикселю</w:t>
      </w:r>
      <w:proofErr w:type="spellEnd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можно придать любой из миллионов цветовых оттенков. Если размеры пикселей приближаются к размерам </w:t>
      </w:r>
      <w:proofErr w:type="spellStart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видеопикселей</w:t>
      </w:r>
      <w:proofErr w:type="spellEnd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то растровое изображение выглядит не хуже фотографии. Таким образом, </w:t>
      </w:r>
      <w:r w:rsidRPr="003146E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растровая графика эффективно представляет изображения фотографического качества.</w:t>
      </w: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 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2. Компьютер легко управляет устройствами вывода, которые используют точки для представления отдельных пикселей. </w:t>
      </w:r>
      <w:r w:rsidRPr="003146E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Поэтому растровые изображения могут быть легко распечатаны на принтере.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 Недостатки растровой графики: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 w:right="1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1. В файле растрового изображения запоминается информация о цвете каждого </w:t>
      </w:r>
      <w:proofErr w:type="spellStart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видеопикселя</w:t>
      </w:r>
      <w:proofErr w:type="spellEnd"/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 виде комбинации битов. Простые растровые картинки занимают небольшой объем памяти (несколько десятков или сотен килобайтов). Изображения </w:t>
      </w: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фотографического качества часто требуют нескольких мегабайтов. Таким образом, </w:t>
      </w:r>
      <w:r w:rsidRPr="003146E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для хранения растровых изображений требуется большой объем памяти.</w:t>
      </w:r>
    </w:p>
    <w:p w:rsidR="003146E2" w:rsidRPr="003146E2" w:rsidRDefault="003146E2" w:rsidP="003146E2">
      <w:pPr>
        <w:shd w:val="clear" w:color="auto" w:fill="FFFFFF"/>
        <w:spacing w:after="0" w:line="240" w:lineRule="auto"/>
        <w:ind w:left="11" w:right="1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Самым простым решением проблемы хранения растровых изображений является увеличение емкости запоминающих устройств компьютера. Современные жесткие и оптические диски предоставляют значительные объемы памяти для данных. Оборотной стороной этого решения является стоимость, хотя цены на эти запоминающие устройства в последнее время заметно снижаются.</w:t>
      </w:r>
    </w:p>
    <w:p w:rsidR="003146E2" w:rsidRPr="003146E2" w:rsidRDefault="003146E2" w:rsidP="003146E2">
      <w:pPr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Другой способ решения проблемы заключается в 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сжатии графических файлов, </w:t>
      </w: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т. е. использовании программ, уменьшающих размеры файлов растровой графики за счет изменения способа организации данных. Существует несколько методов сжатия графических данных.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2. Проблемой растровых файлов является  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масштабирование: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            - при существенном увеличении изображения появляется зернистость, ступенчатость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            - при большом уменьшении существенно снижается количество точек, поэтому исчезают наиболее мелкие детали, происходит потеря четкости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Для обработки растровых файлов используют редакторы: </w:t>
      </w:r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MS </w:t>
      </w:r>
      <w:proofErr w:type="spellStart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Paint</w:t>
      </w:r>
      <w:proofErr w:type="spellEnd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, </w:t>
      </w:r>
      <w:proofErr w:type="spellStart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Adobe</w:t>
      </w:r>
      <w:proofErr w:type="spellEnd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3146E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Photoshop</w:t>
      </w:r>
      <w:proofErr w:type="spellEnd"/>
    </w:p>
    <w:p w:rsidR="00362E2B" w:rsidRPr="003146E2" w:rsidRDefault="00362E2B" w:rsidP="003146E2">
      <w:pPr>
        <w:spacing w:after="0" w:line="240" w:lineRule="auto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Самостоятельная работа по выбору студента:</w:t>
      </w:r>
    </w:p>
    <w:p w:rsidR="003146E2" w:rsidRPr="003146E2" w:rsidRDefault="003146E2" w:rsidP="003146E2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3146E2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Выполнить реферат на тему «Растровый способ формирования графических образов».</w:t>
      </w:r>
    </w:p>
    <w:p w:rsidR="005D5341" w:rsidRPr="003146E2" w:rsidRDefault="005D5341" w:rsidP="003146E2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sectPr w:rsidR="005D5341" w:rsidRPr="003146E2" w:rsidSect="00AA7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E2B"/>
    <w:rsid w:val="003146E2"/>
    <w:rsid w:val="00362E2B"/>
    <w:rsid w:val="005D5341"/>
    <w:rsid w:val="00697BC3"/>
    <w:rsid w:val="008505AD"/>
    <w:rsid w:val="00AA7A79"/>
    <w:rsid w:val="00C4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6E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1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46E2"/>
  </w:style>
  <w:style w:type="paragraph" w:styleId="a5">
    <w:name w:val="Balloon Text"/>
    <w:basedOn w:val="a"/>
    <w:link w:val="a6"/>
    <w:uiPriority w:val="99"/>
    <w:semiHidden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46E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97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47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36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minkgt.ucoz.ru/index/0-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476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6</cp:revision>
  <dcterms:created xsi:type="dcterms:W3CDTF">2015-06-20T04:18:00Z</dcterms:created>
  <dcterms:modified xsi:type="dcterms:W3CDTF">2018-05-09T00:49:00Z</dcterms:modified>
</cp:coreProperties>
</file>